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image/vnd.ms-photo" Extension="wdp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248EF380" w:rsidP="007D527A" w:rsidR="00054832" w:rsidRDefault="00D178E1" w:rsidRPr="001C6FCE">
      <w:pPr>
        <w:jc w:val="left"/>
        <w:rPr>
          <w:rFonts w:ascii="HG創英角ｺﾞｼｯｸUB" w:eastAsia="HG創英角ｺﾞｼｯｸUB" w:hAnsi="HG創英角ｺﾞｼｯｸUB"/>
          <w:sz w:val="32"/>
          <w:szCs w:val="32"/>
        </w:rPr>
      </w:pPr>
      <w:r w:rsidRPr="001C6FCE">
        <w:rPr>
          <w:rFonts w:ascii="HG創英角ｺﾞｼｯｸUB" w:eastAsia="HG創英角ｺﾞｼｯｸUB" w:hAnsi="HG創英角ｺﾞｼｯｸUB" w:hint="eastAsia"/>
          <w:sz w:val="32"/>
          <w:szCs w:val="32"/>
        </w:rPr>
        <w:t>星形の図形に隠された秘密をあばけ！</w:t>
      </w:r>
      <w:r w:rsidR="007D527A" w:rsidRPr="001C6FCE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　　　　　　　　　　　　　</w:t>
      </w:r>
    </w:p>
    <w:p w14:paraId="2C931F2D" w14:textId="0CA186C6" w:rsidP="00853033" w:rsidR="00054832" w:rsidRDefault="007D527A" w:rsidRPr="004460ED">
      <w:pPr>
        <w:jc w:val="righ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7EDF97B0" w14:textId="0EDBC809" w:rsidP="004460ED" w:rsidR="00F32452" w:rsidRDefault="002B56F8" w:rsidRPr="001D48C3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w:drawing>
          <wp:anchor allowOverlap="1" behindDoc="0" distB="0" distL="114300" distR="114300" distT="0" layoutInCell="1" locked="0" relativeHeight="251689984" simplePos="0" wp14:anchorId="645350E3" wp14:editId="2D50DAED">
            <wp:simplePos x="0" y="0"/>
            <wp:positionH relativeFrom="column">
              <wp:posOffset>4335780</wp:posOffset>
            </wp:positionH>
            <wp:positionV relativeFrom="paragraph">
              <wp:posOffset>123825</wp:posOffset>
            </wp:positionV>
            <wp:extent cx="1274445" cy="1266825"/>
            <wp:effectExtent b="9525" l="0" r="1905" t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cstate="print"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34" l="3717" r="45596" t="2104"/>
                    <a:stretch/>
                  </pic:blipFill>
                  <pic:spPr bwMode="auto">
                    <a:xfrm>
                      <a:off x="0" y="0"/>
                      <a:ext cx="1274445" cy="126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78E1">
        <w:rPr>
          <w:rFonts w:ascii="ＭＳ ゴシック" w:eastAsia="ＭＳ ゴシック" w:hAnsi="ＭＳ ゴシック" w:hint="eastAsia"/>
          <w:szCs w:val="21"/>
        </w:rPr>
        <w:t xml:space="preserve">　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中学２年生の太郎さんは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小学生の妹の花子さんのために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花子さんが好きなアニメに出てくる魔法陣を書こうとしました。しかし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星形がどうしてもうまくかけません。太郎さんは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星形の図形の先端の角の大きさを分度器で測</w:t>
      </w:r>
      <w:r w:rsidR="00DE1547" w:rsidRPr="001D48C3">
        <w:rPr>
          <w:rFonts w:ascii="HG丸ｺﾞｼｯｸM-PRO" w:eastAsia="HG丸ｺﾞｼｯｸM-PRO" w:hAnsi="HG丸ｺﾞｼｯｸM-PRO" w:hint="eastAsia"/>
          <w:szCs w:val="21"/>
        </w:rPr>
        <w:t>って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かくことを考えました。測った結果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D178E1" w:rsidRPr="001D48C3">
        <w:rPr>
          <w:rFonts w:ascii="HG丸ｺﾞｼｯｸM-PRO" w:eastAsia="HG丸ｺﾞｼｯｸM-PRO" w:hAnsi="HG丸ｺﾞｼｯｸM-PRO" w:hint="eastAsia"/>
          <w:szCs w:val="21"/>
        </w:rPr>
        <w:t>１つの角の大きさは36°で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8661F0" w:rsidRPr="001D48C3">
        <w:rPr>
          <w:rFonts w:ascii="HG丸ｺﾞｼｯｸM-PRO" w:eastAsia="HG丸ｺﾞｼｯｸM-PRO" w:hAnsi="HG丸ｺﾞｼｯｸM-PRO" w:hint="eastAsia"/>
          <w:szCs w:val="21"/>
        </w:rPr>
        <w:t>「</w:t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星形の先端の５つの角の和が180°になっている</w:t>
      </w:r>
      <w:r w:rsidR="008661F0" w:rsidRPr="001D48C3">
        <w:rPr>
          <w:rFonts w:ascii="HG丸ｺﾞｼｯｸM-PRO" w:eastAsia="HG丸ｺﾞｼｯｸM-PRO" w:hAnsi="HG丸ｺﾞｼｯｸM-PRO" w:hint="eastAsia"/>
          <w:szCs w:val="21"/>
        </w:rPr>
        <w:t>」</w:t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ことに気</w:t>
      </w:r>
      <w:r w:rsidR="001D48C3">
        <w:rPr>
          <w:rFonts w:ascii="HG丸ｺﾞｼｯｸM-PRO" w:eastAsia="HG丸ｺﾞｼｯｸM-PRO" w:hAnsi="HG丸ｺﾞｼｯｸM-PRO" w:hint="eastAsia"/>
          <w:szCs w:val="21"/>
        </w:rPr>
        <w:t>づ</w:t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き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偶然かどうか調べようと思いました。</w:t>
      </w:r>
    </w:p>
    <w:p w14:paraId="453C7855" w14:textId="057757EF" w:rsidP="004460ED" w:rsidR="00C819A1" w:rsidRDefault="00C819A1" w:rsidRPr="001D48C3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1D48C3">
        <w:rPr>
          <w:rFonts w:ascii="HG丸ｺﾞｼｯｸM-PRO" w:eastAsia="HG丸ｺﾞｼｯｸM-PRO" w:hAnsi="HG丸ｺﾞｼｯｸM-PRO" w:hint="eastAsia"/>
          <w:szCs w:val="21"/>
        </w:rPr>
        <w:t>課題１</w:t>
      </w:r>
    </w:p>
    <w:p w14:paraId="72B595A7" w14:textId="5D3AED69" w:rsidP="00C819A1" w:rsidR="00C819A1" w:rsidRDefault="001D48C3" w:rsidRPr="001D48C3">
      <w:pPr>
        <w:spacing w:before="180" w:beforeLines="50"/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91008" simplePos="0" wp14:anchorId="40C23CBC" wp14:editId="3E67D7BF">
            <wp:simplePos x="0" y="0"/>
            <wp:positionH relativeFrom="column">
              <wp:posOffset>4267200</wp:posOffset>
            </wp:positionH>
            <wp:positionV relativeFrom="paragraph">
              <wp:posOffset>419100</wp:posOffset>
            </wp:positionV>
            <wp:extent cx="1330452" cy="1078992"/>
            <wp:effectExtent b="6985" l="0" r="3175" t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0452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（１）太郎さんは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右の図のような星形の図形をかいて調べました。</w:t>
      </w:r>
      <w:r w:rsidR="00F32452" w:rsidRPr="001D48C3">
        <w:rPr>
          <w:rFonts w:ascii="HG丸ｺﾞｼｯｸM-PRO" w:eastAsia="HG丸ｺﾞｼｯｸM-PRO" w:hAnsi="HG丸ｺﾞｼｯｸM-PRO" w:hint="eastAsia"/>
          <w:szCs w:val="21"/>
        </w:rPr>
        <w:t>自分で星形の図形をかいて</w:t>
      </w:r>
      <w:r w:rsidR="00C819A1" w:rsidRPr="001D48C3">
        <w:rPr>
          <w:rFonts w:ascii="HG丸ｺﾞｼｯｸM-PRO" w:eastAsia="HG丸ｺﾞｼｯｸM-PRO" w:hAnsi="HG丸ｺﾞｼｯｸM-PRO" w:hint="eastAsia"/>
          <w:szCs w:val="21"/>
        </w:rPr>
        <w:t>本当に先端の角の和は180°になっているか調べてみよう。</w:t>
      </w:r>
    </w:p>
    <w:p w14:paraId="38B9BA8D" w14:textId="76A19C53" w:rsidP="00F32452" w:rsidR="00F32452" w:rsidRDefault="00F32452" w:rsidRPr="001D48C3">
      <w:pPr>
        <w:spacing w:before="180" w:beforeLines="50" w:line="200" w:lineRule="exact"/>
        <w:rPr>
          <w:rFonts w:ascii="HG丸ｺﾞｼｯｸM-PRO" w:eastAsia="HG丸ｺﾞｼｯｸM-PRO" w:hAnsi="HG丸ｺﾞｼｯｸM-PRO"/>
          <w:szCs w:val="21"/>
        </w:rPr>
      </w:pPr>
    </w:p>
    <w:p w14:paraId="6E25039F" w14:textId="3AA1C209" w:rsidP="00F32452" w:rsidR="00F32452" w:rsidRDefault="00F32452" w:rsidRPr="001D48C3">
      <w:pPr>
        <w:spacing w:before="180" w:beforeLines="50" w:line="200" w:lineRule="exact"/>
        <w:rPr>
          <w:rFonts w:ascii="HG丸ｺﾞｼｯｸM-PRO" w:eastAsia="HG丸ｺﾞｼｯｸM-PRO" w:hAnsi="HG丸ｺﾞｼｯｸM-PRO"/>
          <w:szCs w:val="21"/>
        </w:rPr>
      </w:pPr>
    </w:p>
    <w:p w14:paraId="79841EFA" w14:textId="5F079342" w:rsidP="00F32452" w:rsidR="00F32452" w:rsidRDefault="00F32452" w:rsidRPr="001D48C3">
      <w:pPr>
        <w:spacing w:before="180" w:beforeLines="50" w:line="200" w:lineRule="exact"/>
        <w:rPr>
          <w:rFonts w:ascii="HG丸ｺﾞｼｯｸM-PRO" w:eastAsia="HG丸ｺﾞｼｯｸM-PRO" w:hAnsi="HG丸ｺﾞｼｯｸM-PRO"/>
          <w:szCs w:val="21"/>
        </w:rPr>
      </w:pPr>
    </w:p>
    <w:p w14:paraId="4B7C088E" w14:textId="216EE291" w:rsidP="00F32452" w:rsidR="00F32452" w:rsidRDefault="00F32452" w:rsidRPr="001D48C3">
      <w:pPr>
        <w:spacing w:before="180" w:beforeLines="50" w:line="200" w:lineRule="exact"/>
        <w:rPr>
          <w:rFonts w:ascii="HG丸ｺﾞｼｯｸM-PRO" w:eastAsia="HG丸ｺﾞｼｯｸM-PRO" w:hAnsi="HG丸ｺﾞｼｯｸM-PRO"/>
          <w:szCs w:val="21"/>
        </w:rPr>
      </w:pPr>
    </w:p>
    <w:p w14:paraId="19599696" w14:textId="7F0D5220" w:rsidP="00F32452" w:rsidR="00D178E1" w:rsidRDefault="00C819A1" w:rsidRPr="001D48C3">
      <w:pPr>
        <w:spacing w:before="180" w:beforeLines="50" w:line="200" w:lineRule="exact"/>
        <w:rPr>
          <w:rFonts w:ascii="HG丸ｺﾞｼｯｸM-PRO" w:eastAsia="HG丸ｺﾞｼｯｸM-PRO" w:hAnsi="HG丸ｺﾞｼｯｸM-PRO"/>
          <w:szCs w:val="21"/>
        </w:rPr>
      </w:pPr>
      <w:r w:rsidRPr="001D48C3">
        <w:rPr>
          <w:rFonts w:ascii="HG丸ｺﾞｼｯｸM-PRO" w:eastAsia="HG丸ｺﾞｼｯｸM-PRO" w:hAnsi="HG丸ｺﾞｼｯｸM-PRO" w:hint="eastAsia"/>
          <w:szCs w:val="21"/>
        </w:rPr>
        <w:t>（２）星形の図形の</w:t>
      </w:r>
      <w:r w:rsidR="008661F0" w:rsidRPr="001D48C3">
        <w:rPr>
          <w:rFonts w:ascii="HG丸ｺﾞｼｯｸM-PRO" w:eastAsia="HG丸ｺﾞｼｯｸM-PRO" w:hAnsi="HG丸ｺﾞｼｯｸM-PRO" w:hint="eastAsia"/>
          <w:szCs w:val="21"/>
        </w:rPr>
        <w:t>５つの角の和は</w:t>
      </w:r>
      <w:r w:rsidR="004116FC" w:rsidRPr="001D48C3">
        <w:rPr>
          <w:rFonts w:ascii="HG丸ｺﾞｼｯｸM-PRO" w:eastAsia="HG丸ｺﾞｼｯｸM-PRO" w:hAnsi="HG丸ｺﾞｼｯｸM-PRO" w:hint="eastAsia"/>
          <w:szCs w:val="21"/>
        </w:rPr>
        <w:t>、</w:t>
      </w:r>
      <w:r w:rsidR="008661F0" w:rsidRPr="001D48C3">
        <w:rPr>
          <w:rFonts w:ascii="HG丸ｺﾞｼｯｸM-PRO" w:eastAsia="HG丸ｺﾞｼｯｸM-PRO" w:hAnsi="HG丸ｺﾞｼｯｸM-PRO" w:hint="eastAsia"/>
          <w:szCs w:val="21"/>
        </w:rPr>
        <w:t>常に180°になっていることを説明しましょう。</w:t>
      </w:r>
    </w:p>
    <w:p w14:paraId="7FE3F675" w14:textId="3157F44F" w:rsidP="004460ED" w:rsidR="001D48C3" w:rsidRDefault="001D48C3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1D48C3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12B42FE6" wp14:editId="46A2F52F">
                <wp:simplePos x="0" y="0"/>
                <wp:positionH relativeFrom="margin">
                  <wp:posOffset>3452599</wp:posOffset>
                </wp:positionH>
                <wp:positionV relativeFrom="paragraph">
                  <wp:posOffset>203200</wp:posOffset>
                </wp:positionV>
                <wp:extent cx="1155700" cy="532130"/>
                <wp:effectExtent b="153670" l="0" r="139700" t="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532130"/>
                        </a:xfrm>
                        <a:prstGeom prst="wedgeRoundRectCallout">
                          <a:avLst>
                            <a:gd fmla="val 56119" name="adj1"/>
                            <a:gd fmla="val 69751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03567E" w14:textId="2850B920" w:rsidP="008661F0" w:rsidR="008661F0" w:rsidRDefault="008661F0" w:rsidRPr="004460E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三角形の内角の和も180°だったよね。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12B42FE6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2922,25866" fillcolor="window" id="吹き出し: 角を丸めた四角形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KdbU6wIAALEFAAAOAAAAZHJzL2Uyb0RvYy54bWysVM1uEzEQviPxDpbvdLOJkrZRN1WUKgip aqu2qGfH680u8h+2k024hQsnJNQLhx6QuPAKBYmnCZF4DMbezU9pT4g9eMf2eH6+b2aOjmeCoykz tlAywfFeAyMmqUoLOU7w6+vhiwOMrCMyJVxJluA5s/i49/zZUam7rKlyxVNmEBiRtlvqBOfO6W4U WZozQeye0kzCZaaMIA62ZhylhpRgXfCo2Wh0olKZVBtFmbVwelJd4l6wn2WMuvMss8whnmCIzYXV hHXk16h3RLpjQ3Re0DoM8g9RCFJIcLoxdUIcQRNTPDIlCmqUVZnbo0pEKssKykIOkE3c+Cubq5xo FnIBcKzewGT/n1l6Nr0wqEgT3MJIEgEUrT59Xy4+rj78WC4+d9Hvb7fL97e/7u+X7xfLxZfV3R2c rH5+RS2PXaltF0xc6QtT7yyIHohZZoT/Q4poFvCeb/BmM4coHMZxu73fAFoo3LVbzbgVCIm2r7Wx 7iVTAnkhwSVLx+xSTWR6CcwOCOdq4gLuZHpqXSAgrdMg6ZsYo0xw4HNKOGp34viw5ntHp7mr0znc b8ePdQCarZ240+nsex0Is/YK0jpQH4JVvEiHBedhM7cDbhBEAOEXMlUlRpxYB4cJHoavNvbgGZeo BICaFTwEOiPjxAFSQgNXVo4xInwMLUedCQA8eG0fOb0GzHccN8L3lGOfyAmxeRVxsFoBIgoHncoL keCD3ddc+jRZ6DXgwAPjq6KqAy+52WhWF8dIpXMoN6OqPrSaDgvwdwp4XBADREEtwDBx57BkXAEC qpYwypV599S514d+gFuMSmhkQOfthBgG2b6S0Cm+69eCWQujtSAnYqCAGigViCaI8MA4vhYzo8QN zJi+9wJXRFLwlWBAsxIHrhonMKMo6/eDEvS2Ju5UXmnqTXuAPK7XsxtidF3LDhg5U+sWr2upKqut rn8pVX/iVFZsoK1QrHGGuRBKsZ5hfvDs7oPWdtL2/gAAAP//AwBQSwMEFAAGAAgAAAAhAHjskwff AAAACgEAAA8AAABkcnMvZG93bnJldi54bWxMj8FOg0AQhu8mvsNmTLzZBQq0RZbGmGi4qLH1AZZl BCI7S9hti2/veNLjzHz55/vL/WJHccbZD44UxKsIBJJx7UCdgo/j090WhA+aWj06QgXf6GFfXV+V umjdhd7xfAid4BDyhVbQhzAVUnrTo9V+5SYkvn262erA49zJdtYXDrejTKIol1YPxB96PeFjj+br cLIKMG2aLH/Zdeb17biLa5PW+XOt1O3N8nAPIuAS/mD41Wd1qNipcSdqvRgVZOl6w6iCdcKdGNgk GS8aJuNsC7Iq5f8K1Q8AAAD//wMAUEsBAi0AFAAGAAgAAAAhALaDOJL+AAAA4QEAABMAAAAAAAAA AAAAAAAAAAAAAFtDb250ZW50X1R5cGVzXS54bWxQSwECLQAUAAYACAAAACEAOP0h/9YAAACUAQAA CwAAAAAAAAAAAAAAAAAvAQAAX3JlbHMvLnJlbHNQSwECLQAUAAYACAAAACEAJynW1OsCAACxBQAA DgAAAAAAAAAAAAAAAAAuAgAAZHJzL2Uyb0RvYy54bWxQSwECLQAUAAYACAAAACEAeOyTB98AAAAK AQAADwAAAAAAAAAAAAAAAABFBQAAZHJzL2Rvd25yZXYueG1sUEsFBgAAAAAEAAQA8wAAAFEGAAAA AA== " o:spid="_x0000_s1026" strokecolor="windowText" strokeweight="1pt" style="position:absolute;left:0;text-align:left;margin-left:271.85pt;margin-top:16pt;width:91pt;height:41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2B03567E" w14:textId="2850B920" w:rsidP="008661F0" w:rsidR="008661F0" w:rsidRDefault="008661F0" w:rsidRPr="004460E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三角形の内角の和も180°だったよね。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659D99" w14:textId="3C9EC0D1" w:rsidP="004460ED" w:rsidR="00D178E1" w:rsidRDefault="001D48C3" w:rsidRPr="001D48C3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93056" simplePos="0" wp14:anchorId="4CB2D179" wp14:editId="736BB248">
            <wp:simplePos x="0" y="0"/>
            <wp:positionH relativeFrom="margin">
              <wp:posOffset>4767049</wp:posOffset>
            </wp:positionH>
            <wp:positionV relativeFrom="paragraph">
              <wp:posOffset>12700</wp:posOffset>
            </wp:positionV>
            <wp:extent cx="746760" cy="762000"/>
            <wp:effectExtent b="0" l="0" r="0" t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CB510" w14:textId="5BA8564B" w:rsidP="004460ED" w:rsidR="00D178E1" w:rsidRDefault="008661F0" w:rsidRPr="001D48C3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1D48C3">
        <w:rPr>
          <w:rFonts w:ascii="HG丸ｺﾞｼｯｸM-PRO" w:eastAsia="HG丸ｺﾞｼｯｸM-PRO" w:hAnsi="HG丸ｺﾞｼｯｸM-PRO" w:hint="eastAsia"/>
          <w:szCs w:val="21"/>
        </w:rPr>
        <w:t>課題２</w:t>
      </w:r>
    </w:p>
    <w:p w14:paraId="68DC5460" w14:textId="323DEDB3" w:rsidP="004460ED" w:rsidR="004B027B" w:rsidRDefault="004B027B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4460ED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83840" simplePos="0" wp14:anchorId="66C1EC8D" wp14:editId="0CD4C858">
                <wp:simplePos x="0" y="0"/>
                <wp:positionH relativeFrom="margin">
                  <wp:align>right</wp:align>
                </wp:positionH>
                <wp:positionV relativeFrom="paragraph">
                  <wp:posOffset>565434</wp:posOffset>
                </wp:positionV>
                <wp:extent cx="1540510" cy="760095"/>
                <wp:effectExtent b="211455" l="0" r="21590" t="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760095"/>
                        </a:xfrm>
                        <a:prstGeom prst="wedgeRoundRectCallout">
                          <a:avLst>
                            <a:gd fmla="val 30174" name="adj1"/>
                            <a:gd fmla="val 73583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4BD9FC" w14:textId="107B6E72" w:rsidP="00D666DD" w:rsidR="00D666DD" w:rsidRDefault="00A5785E" w:rsidRPr="004460E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頂点</w:t>
                            </w:r>
                            <w:r w:rsidR="00DF1D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ＤやＥ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の位置を動かすとさっきの星形にな</w:t>
                            </w:r>
                            <w:r w:rsidR="00DF1D5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ることがわかるかな？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17318,26694" fillcolor="window" id="吹き出し: 角を丸めた四角形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QfZ5u8QIAALgFAAAOAAAAZHJzL2Uyb0RvYy54bWysVM1uEzEQviPxDpbvdHeTJmmjbqooVRBS Vaq2qGfH600W+Q/bySbc2gsnJNQLhx6QuPAKBYmnCZF4DMbeTZrSnhB78I7t8fx8M98cHM4FRzNm bKFkipOdGCMmqcoKOU7xm4vhiz2MrCMyI1xJluIFs/iw9/zZQam7rKEmimfMIDAibbfUKZ44p7tR ZOmECWJ3lGYSLnNlBHGwNeMoM6QE64JHjThuR6UymTaKMmvh9Ki6xL1gP88Zda/z3DKHeIohNhdW E9aRX6PeAemODdGTgtZhkH+IQpBCgtONqSPiCJqa4pEpUVCjrMrdDlUiUnleUBZygGyS+K9szidE s5ALgGP1Bib7/8zSk9mpQUWW4n2MJBFQotWn78urj6sPP5ZXn7vo97eb5fXNr7u75fXV8urL6vYW TlY/v6J9j12pbRdMnOtTU+8siB6IeW6E/0OKaB7wXmzwZnOHKBwmrd24lUBZKNx12nG83/JGo/vX 2lj3kimBvJDikmVjdqamMjuDyg4I52rqAu5kdmxdKEBWp0GytwlGueBQzxnhqBknnd263ls6jW2d TrO113ys09zWSdrtdqcOs/YKAa8D9SFYxYtsWHAeNgs74AZBBBB+ITNVYsSJdXCY4mH4amMPnnGJ SgCo0Yk9PASYkXPiQBQaamXlGCPCx0A56kwA4MFr+8jpBWC+5TgO31OOfSJHxE6qiIPVChBROGAq L0SK97Zfc+nTZIFrUANfP98VVR94yc1H89BhiTfkT0YqW0DXGVXR0Wo6LMDtMcBySgzUC3KGmeJe w5JzBUCoWsJoosz7p869PtACbjEqgc8A0rspMQySfiWBMJ78a8GshdFakFMxUFAh6BiIJojwwDi+ FnOjxCWMmr73AldEUvCVYgC1Egeumiowqijr94MSUFwTdyzPNfWmPU4e3ov5JTG6bmkHhTlRa6aT bmipigT3uv6lVP2pU3mxQbhCsYYbxkMgTj3K/PzZ3get+4Hb+wMAAP//AwBQSwMEFAAGAAgAAAAh AMxOmBzdAAAABwEAAA8AAABkcnMvZG93bnJldi54bWxMj8FOwzAQRO9I/IO1SFwQdRpBE9I4FULq KQdE4QO28TaOGtshdpvQr2c50dPOalYzb8vNbHtxpjF03ilYLhIQ5BqvO9cq+PrcPuYgQkSnsfeO FPxQgE11e1Niof3kPui8i63gEBcKVGBiHAopQ2PIYlj4gRx7Bz9ajLyOrdQjThxue5kmyUpa7Bw3 GBzozVBz3J2sguf378lvZXy44KXNzDKrazrUSt3fza9rEJHm+H8Mf/iMDhUz7f3J6SB6BfxIVJC/ 8GQ3fUpXIPYskjwDWZXymr/6BQAA//8DAFBLAQItABQABgAIAAAAIQC2gziS/gAAAOEBAAATAAAA AAAAAAAAAAAAAAAAAABbQ29udGVudF9UeXBlc10ueG1sUEsBAi0AFAAGAAgAAAAhADj9If/WAAAA lAEAAAsAAAAAAAAAAAAAAAAALwEAAF9yZWxzLy5yZWxzUEsBAi0AFAAGAAgAAAAhAFB9nm7xAgAA uAUAAA4AAAAAAAAAAAAAAAAALgIAAGRycy9lMm9Eb2MueG1sUEsBAi0AFAAGAAgAAAAhAMxOmBzd AAAABwEAAA8AAAAAAAAAAAAAAAAASwUAAGRycy9kb3ducmV2LnhtbFBLBQYAAAAABAAEAPMAAABV BgAAAAA= " o:spid="_x0000_s1027" strokecolor="windowText" strokeweight="1pt" style="position:absolute;left:0;text-align:left;margin-left:70.1pt;margin-top:44.5pt;width:121.3pt;height:59.8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type="#_x0000_t62" w14:anchorId="66C1EC8D">
                <v:textbox inset="0,0,0,0">
                  <w:txbxContent>
                    <w:p w14:paraId="684BD9FC" w14:textId="107B6E72" w:rsidP="00D666DD" w:rsidR="00D666DD" w:rsidRDefault="00A5785E" w:rsidRPr="004460E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頂点</w:t>
                      </w:r>
                      <w:r w:rsidR="00DF1D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ＤやＥ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の位置を動かすとさっきの星形にな</w:t>
                      </w:r>
                      <w:r w:rsidR="00DF1D5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ることがわかるかな？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94080" simplePos="0" wp14:anchorId="4A1EE13B" wp14:editId="2DE2D33D">
            <wp:simplePos x="0" y="0"/>
            <wp:positionH relativeFrom="margin">
              <wp:align>right</wp:align>
            </wp:positionH>
            <wp:positionV relativeFrom="paragraph">
              <wp:posOffset>1587650</wp:posOffset>
            </wp:positionV>
            <wp:extent cx="714627" cy="857250"/>
            <wp:effectExtent b="0" l="0" r="9525" t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627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92032" simplePos="0" wp14:anchorId="424424C2" wp14:editId="3D5CBFA2">
            <wp:simplePos x="0" y="0"/>
            <wp:positionH relativeFrom="column">
              <wp:posOffset>217199</wp:posOffset>
            </wp:positionH>
            <wp:positionV relativeFrom="paragraph">
              <wp:posOffset>471720</wp:posOffset>
            </wp:positionV>
            <wp:extent cx="3275330" cy="1151890"/>
            <wp:effectExtent b="0" l="0" r="1270" t="0"/>
            <wp:wrapTopAndBottom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7533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61F0" w:rsidRPr="001D48C3">
        <w:rPr>
          <w:rFonts w:ascii="HG丸ｺﾞｼｯｸM-PRO" w:eastAsia="HG丸ｺﾞｼｯｸM-PRO" w:hAnsi="HG丸ｺﾞｼｯｸM-PRO" w:hint="eastAsia"/>
          <w:szCs w:val="21"/>
        </w:rPr>
        <w:t>（</w:t>
      </w:r>
      <w:r w:rsidR="00746667" w:rsidRPr="001D48C3">
        <w:rPr>
          <w:rFonts w:ascii="HG丸ｺﾞｼｯｸM-PRO" w:eastAsia="HG丸ｺﾞｼｯｸM-PRO" w:hAnsi="HG丸ｺﾞｼｯｸM-PRO" w:hint="eastAsia"/>
          <w:szCs w:val="21"/>
        </w:rPr>
        <w:t>１</w:t>
      </w:r>
      <w:r w:rsidR="008661F0" w:rsidRPr="001D48C3">
        <w:rPr>
          <w:rFonts w:ascii="HG丸ｺﾞｼｯｸM-PRO" w:eastAsia="HG丸ｺﾞｼｯｸM-PRO" w:hAnsi="HG丸ｺﾞｼｯｸM-PRO" w:hint="eastAsia"/>
          <w:szCs w:val="21"/>
        </w:rPr>
        <w:t>）</w:t>
      </w:r>
      <w:r w:rsidR="00D77014" w:rsidRPr="001D48C3">
        <w:rPr>
          <w:rFonts w:ascii="HG丸ｺﾞｼｯｸM-PRO" w:eastAsia="HG丸ｺﾞｼｯｸM-PRO" w:hAnsi="HG丸ｺﾞｼｯｸM-PRO" w:hint="eastAsia"/>
          <w:szCs w:val="21"/>
        </w:rPr>
        <w:t>星形の図形の先端の角の数を増やすと「角の和」についてどんなことが言えるだろう。</w:t>
      </w:r>
    </w:p>
    <w:p w14:paraId="1C59A97F" w14:textId="42FB241C" w:rsidP="004460ED" w:rsidR="004B027B" w:rsidRDefault="004B027B" w:rsidRPr="004B027B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84864" simplePos="0" wp14:anchorId="17842AEF" wp14:editId="08DD13A8">
                <wp:simplePos x="0" y="0"/>
                <wp:positionH relativeFrom="margin">
                  <wp:align>left</wp:align>
                </wp:positionH>
                <wp:positionV relativeFrom="paragraph">
                  <wp:posOffset>1430456</wp:posOffset>
                </wp:positionV>
                <wp:extent cx="4490114" cy="671804"/>
                <wp:effectExtent b="14605" l="0" r="24765" t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0114" cy="6718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BBDF3C" w14:textId="4BB74AF2" w:rsidR="00A5785E" w:rsidRDefault="00A5785E" w:rsidRPr="00A5785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A5785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＜今日の振り返り・感想＞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17842AEF">
                <v:stroke joinstyle="miter"/>
                <v:path gradientshapeok="t" o:connecttype="rect"/>
              </v:shapetype>
              <v:shape fillcolor="white [3201]" id="テキスト ボックス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d/wrVbwIAALsEAAAOAAAAZHJzL2Uyb0RvYy54bWysVM1u2zAMvg/YOwi6L7Yz9y+IU2QpMgwo 2gLp0LMiy4kxWdQkJXZ2bIBhD7FXGHbe8/hFRslJmnY7DbvIpEh+Ij+SHl42lSRrYWwJKqNJL6ZE KA55qRYZ/Xg/fXNOiXVM5UyCEhndCEsvR69fDWs9EH1YgsyFIQii7KDWGV06pwdRZPlSVMz2QAuF xgJMxRyqZhHlhtWIXsmoH8enUQ0m1wa4sBZvrzojHQX8ohDc3RaFFY7IjGJuLpwmnHN/RqMhGywM 08uS79Jg/5BFxUqFjx6grphjZGXKP6CqkhuwULgehyqCoii5CDVgNUn8oprZkmkRakFyrD7QZP8f LL9Z3xlS5tg7pEexCnvUbr+2jz/ax1/t9htpt9/b7bZ9/Ik6QR8krNZ2gHEzjZGueQcNBu/vLV56 HprCVP6LFRK0I/bmQLdoHOF4maYXcZKklHC0nZ4l53HqYaKnaG2sey+gIl7IqMF2BpbZ+tq6znXv 4h+zIMt8WkoZFD9CYiINWTNsvnQhRwR/5iUVqfHxtydxAH5m89CH+Llk/NMuvSMvxJMKc/acdLV7 yTXzJpDa3/Myh3yDdBnoJtBqPi0R/ppZd8cMjhwyhGvkbvEoJGBOsJMoWYL58rd774+TgFZKahzh jNrPK2YEJfKDwhm5SNLUz3xQ0pOzPirm2DI/tqhVNQEkKsGF1TyI3t/JvVgYqB5w28b+VTQxxfHt jLq9OHHdYuG2cjEeByeccs3ctZpp7qF9Yzyt980DM3rXVocDcQP7YWeDF93tfH2kgvHKQVGG1nue O1Z39OOGhOHZbbNfwWM9eD39c0a/AQAA//8DAFBLAwQUAAYACAAAACEAAAGYENwAAAAIAQAADwAA AGRycy9kb3ducmV2LnhtbEyPzU7DMBCE70i8g7VI3KjzI2gIcSpAhQsnCuK8jV3bIl5HtpuGt8ec 6HE0o5lvus3iRjarEK0nAeWqAKZo8NKSFvD58XLTAIsJSeLoSQn4URE2/eVFh630J3pX8y5plkso tijApDS1nMfBKIdx5SdF2Tv44DBlGTSXAU+53I28Koo77tBSXjA4qWejhu/d0QnYPul7PTQYzLaR 1s7L1+FNvwpxfbU8PgBLakn/YfjDz+jQZ6a9P5KMbBSQjyQBVXVbA8v2uliXwPYC6rosgfcdPz/Q /wIAAP//AwBQSwECLQAUAAYACAAAACEAtoM4kv4AAADhAQAAEwAAAAAAAAAAAAAAAAAAAAAAW0Nv bnRlbnRfVHlwZXNdLnhtbFBLAQItABQABgAIAAAAIQA4/SH/1gAAAJQBAAALAAAAAAAAAAAAAAAA AC8BAABfcmVscy8ucmVsc1BLAQItABQABgAIAAAAIQCd/wrVbwIAALsEAAAOAAAAAAAAAAAAAAAA AC4CAABkcnMvZTJvRG9jLnhtbFBLAQItABQABgAIAAAAIQAAAZgQ3AAAAAgBAAAPAAAAAAAAAAAA AAAAAMkEAABkcnMvZG93bnJldi54bWxQSwUGAAAAAAQABADzAAAA0gUAAAAA " o:spid="_x0000_s1028" strokeweight=".5pt" style="position:absolute;left:0;text-align:left;margin-left:0;margin-top:112.65pt;width:353.55pt;height:52.9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51BBDF3C" w14:textId="4BB74AF2" w:rsidR="00A5785E" w:rsidRDefault="00A5785E" w:rsidRPr="00A5785E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A5785E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＜今日の振り返り・感想＞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81A3DD" w14:textId="76B2C34C" w:rsidP="004460ED" w:rsidR="00D178E1" w:rsidRDefault="00D178E1">
      <w:pPr>
        <w:spacing w:before="180" w:beforeLines="50"/>
        <w:rPr>
          <w:rFonts w:ascii="ＭＳ ゴシック" w:eastAsia="ＭＳ ゴシック" w:hAnsi="ＭＳ ゴシック"/>
          <w:szCs w:val="21"/>
        </w:rPr>
      </w:pPr>
    </w:p>
    <w:p w14:paraId="38951BB5" w14:textId="76709C9E" w:rsidP="004460ED" w:rsidR="00D96902" w:rsidRDefault="00D96902" w:rsidRPr="004460ED">
      <w:pPr>
        <w:rPr>
          <w:rFonts w:ascii="ＭＳ ゴシック" w:eastAsia="ＭＳ ゴシック" w:hAnsi="ＭＳ ゴシック"/>
          <w:szCs w:val="21"/>
        </w:rPr>
      </w:pPr>
    </w:p>
    <w:sectPr w:rsidR="00D96902" w:rsidRPr="004460ED" w:rsidSect="004B027B">
      <w:pgSz w:code="13" w:h="14570" w:w="10318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63DD0" w14:textId="77777777" w:rsidR="00F93FEE" w:rsidRDefault="00F93FEE" w:rsidP="00A35D03">
      <w:r>
        <w:separator/>
      </w:r>
    </w:p>
  </w:endnote>
  <w:endnote w:type="continuationSeparator" w:id="0">
    <w:p w14:paraId="6A9F5AA3" w14:textId="77777777" w:rsidR="00F93FEE" w:rsidRDefault="00F93FEE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50BB1146" w14:textId="77777777" w:rsidP="00A35D03" w:rsidR="00F93FEE" w:rsidRDefault="00F93FEE">
      <w:r>
        <w:separator/>
      </w:r>
    </w:p>
  </w:footnote>
  <w:footnote w:id="0" w:type="continuationSeparator">
    <w:p w14:paraId="172E19A3" w14:textId="77777777" w:rsidP="00A35D03" w:rsidR="00F93FEE" w:rsidRDefault="00F93FEE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25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F6CC4"/>
    <w:rsid w:val="001A1DD0"/>
    <w:rsid w:val="001C6FCE"/>
    <w:rsid w:val="001D48C3"/>
    <w:rsid w:val="0025468A"/>
    <w:rsid w:val="002A5A85"/>
    <w:rsid w:val="002B56F8"/>
    <w:rsid w:val="002D3504"/>
    <w:rsid w:val="002E7CBF"/>
    <w:rsid w:val="00300EC4"/>
    <w:rsid w:val="00392534"/>
    <w:rsid w:val="003B476B"/>
    <w:rsid w:val="004116FC"/>
    <w:rsid w:val="00413E7A"/>
    <w:rsid w:val="00424AC9"/>
    <w:rsid w:val="004460ED"/>
    <w:rsid w:val="004B027B"/>
    <w:rsid w:val="006E223A"/>
    <w:rsid w:val="00740134"/>
    <w:rsid w:val="00746667"/>
    <w:rsid w:val="007D527A"/>
    <w:rsid w:val="00853033"/>
    <w:rsid w:val="008661F0"/>
    <w:rsid w:val="00873B1F"/>
    <w:rsid w:val="008A3C59"/>
    <w:rsid w:val="009009A1"/>
    <w:rsid w:val="0090579F"/>
    <w:rsid w:val="00962895"/>
    <w:rsid w:val="00995110"/>
    <w:rsid w:val="00A35D03"/>
    <w:rsid w:val="00A40244"/>
    <w:rsid w:val="00A5785E"/>
    <w:rsid w:val="00AA698A"/>
    <w:rsid w:val="00AB685F"/>
    <w:rsid w:val="00B06504"/>
    <w:rsid w:val="00C819A1"/>
    <w:rsid w:val="00C9050F"/>
    <w:rsid w:val="00D178E1"/>
    <w:rsid w:val="00D21B0D"/>
    <w:rsid w:val="00D46FD9"/>
    <w:rsid w:val="00D666DD"/>
    <w:rsid w:val="00D721C5"/>
    <w:rsid w:val="00D77014"/>
    <w:rsid w:val="00D96902"/>
    <w:rsid w:val="00DC0762"/>
    <w:rsid w:val="00DC299D"/>
    <w:rsid w:val="00DE1547"/>
    <w:rsid w:val="00DF1D5A"/>
    <w:rsid w:val="00E872A5"/>
    <w:rsid w:val="00F32452"/>
    <w:rsid w:val="00F93FEE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paragraph">
    <w:name w:val="Balloon Text"/>
    <w:basedOn w:val="a"/>
    <w:link w:val="aa"/>
    <w:uiPriority w:val="99"/>
    <w:semiHidden/>
    <w:unhideWhenUsed/>
    <w:rsid w:val="00DF1D5A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DF1D5A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media/image2.jpg" Type="http://schemas.openxmlformats.org/officeDocument/2006/relationships/image"/>
<Relationship Id="rId11" Target="media/image3.png" Type="http://schemas.openxmlformats.org/officeDocument/2006/relationships/image"/>
<Relationship Id="rId12" Target="media/image4.png" Type="http://schemas.openxmlformats.org/officeDocument/2006/relationships/image"/>
<Relationship Id="rId13" Target="media/image5.jpg" Type="http://schemas.openxmlformats.org/officeDocument/2006/relationships/image"/>
<Relationship Id="rId14" Target="fontTable.xml" Type="http://schemas.openxmlformats.org/officeDocument/2006/relationships/fontTable"/>
<Relationship Id="rId15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media/image1.png" Type="http://schemas.openxmlformats.org/officeDocument/2006/relationships/image"/>
<Relationship Id="rId9" Target="media/hdphoto1.wdp" Type="http://schemas.microsoft.com/office/2007/relationships/hdphoto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83C6D-7E7A-4396-B84F-DFC70BD0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Pages>1</Pages>
  <Words>64</Words>
  <Characters>369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432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10</cp:revision>
</cp:coreProperties>
</file>